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EDI Schedule 24-25</w:t>
      </w:r>
    </w:p>
    <w:p w:rsidR="00000000" w:rsidDel="00000000" w:rsidP="00000000" w:rsidRDefault="00000000" w:rsidRPr="00000000" w14:paraId="00000002">
      <w:pPr>
        <w:jc w:val="center"/>
        <w:rPr>
          <w:rFonts w:ascii="Oswald" w:cs="Oswald" w:eastAsia="Oswald" w:hAnsi="Oswald"/>
          <w:sz w:val="34"/>
          <w:szCs w:val="34"/>
        </w:rPr>
      </w:pPr>
      <w:r w:rsidDel="00000000" w:rsidR="00000000" w:rsidRPr="00000000">
        <w:rPr>
          <w:rFonts w:ascii="Oswald" w:cs="Oswald" w:eastAsia="Oswald" w:hAnsi="Oswald"/>
          <w:sz w:val="34"/>
          <w:szCs w:val="34"/>
          <w:rtl w:val="0"/>
        </w:rPr>
        <w:t xml:space="preserve">Weekly on Tuesdays and Wednesdays except for Early Release Weeks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885"/>
        <w:gridCol w:w="3750"/>
        <w:tblGridChange w:id="0">
          <w:tblGrid>
            <w:gridCol w:w="1725"/>
            <w:gridCol w:w="3885"/>
            <w:gridCol w:w="3750"/>
          </w:tblGrid>
        </w:tblGridChange>
      </w:tblGrid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36"/>
                <w:szCs w:val="36"/>
                <w:rtl w:val="0"/>
              </w:rPr>
              <w:t xml:space="preserve">EDI Weeks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36"/>
                <w:szCs w:val="36"/>
                <w:rtl w:val="0"/>
              </w:rPr>
              <w:t xml:space="preserve">TUESDAYS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36"/>
                <w:szCs w:val="36"/>
                <w:rtl w:val="0"/>
              </w:rPr>
              <w:t xml:space="preserve">WEDNESDAYS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November 5th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November 6th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November 12th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November 13th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December 3rd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December 4th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December 10th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December 11th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December 17th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December 18th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January 21st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January 22nd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January 28th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January 29th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February 4th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February 5th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February 11th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February 12th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February 25th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February 26th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March 4th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March 5th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March 11th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March 12th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April 1st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April 2nd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April 8th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April 9th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April 22nd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April 23rd</w:t>
            </w:r>
          </w:p>
        </w:tc>
      </w:tr>
      <w:tr>
        <w:trPr>
          <w:cantSplit w:val="0"/>
          <w:trHeight w:val="534.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April 29th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April 30th</w:t>
            </w:r>
          </w:p>
        </w:tc>
      </w:tr>
    </w:tbl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